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1B8D" w14:textId="77777777" w:rsidR="001A3D26" w:rsidRDefault="001A3D26" w:rsidP="001A3D26">
      <w:pPr>
        <w:spacing w:before="20" w:line="240" w:lineRule="exact"/>
        <w:rPr>
          <w:rFonts w:ascii="Calibri" w:eastAsia="Calibri" w:hAnsi="Calibri" w:cs="Calibri"/>
          <w:b/>
          <w:sz w:val="28"/>
          <w:szCs w:val="28"/>
        </w:rPr>
      </w:pPr>
      <w:r>
        <w:rPr>
          <w:noProof/>
        </w:rPr>
        <w:drawing>
          <wp:anchor distT="0" distB="0" distL="114300" distR="114300" simplePos="0" relativeHeight="251659264" behindDoc="1" locked="0" layoutInCell="1" allowOverlap="1" wp14:anchorId="7D4DEC62" wp14:editId="317270D3">
            <wp:simplePos x="0" y="0"/>
            <wp:positionH relativeFrom="column">
              <wp:posOffset>-537032</wp:posOffset>
            </wp:positionH>
            <wp:positionV relativeFrom="paragraph">
              <wp:posOffset>-619125</wp:posOffset>
            </wp:positionV>
            <wp:extent cx="2266854" cy="1752519"/>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6854" cy="1752519"/>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sz w:val="28"/>
          <w:szCs w:val="28"/>
        </w:rPr>
        <w:t xml:space="preserve">     </w:t>
      </w:r>
    </w:p>
    <w:p w14:paraId="74B9B395" w14:textId="77777777" w:rsidR="001A3D26" w:rsidRDefault="001A3D26" w:rsidP="001A3D26">
      <w:pPr>
        <w:ind w:right="-62"/>
        <w:rPr>
          <w:sz w:val="13"/>
          <w:szCs w:val="13"/>
        </w:rPr>
      </w:pPr>
      <w:r w:rsidRPr="0063029D">
        <w:rPr>
          <w:sz w:val="24"/>
          <w:szCs w:val="24"/>
        </w:rPr>
        <w:t xml:space="preserve">                                                                        </w:t>
      </w:r>
      <w:r w:rsidRPr="0063029D">
        <w:rPr>
          <w:b/>
          <w:bCs/>
          <w:sz w:val="24"/>
          <w:szCs w:val="24"/>
        </w:rPr>
        <w:t xml:space="preserve">  CITY OF AUBURN</w:t>
      </w:r>
      <w:r w:rsidRPr="0063029D">
        <w:rPr>
          <w:b/>
          <w:bCs/>
        </w:rPr>
        <w:t xml:space="preserve"> </w:t>
      </w:r>
      <w:r>
        <w:br/>
      </w:r>
      <w:r w:rsidRPr="0063029D">
        <w:rPr>
          <w:b/>
          <w:bCs/>
        </w:rPr>
        <w:t xml:space="preserve">                                                            113 E. ELM STREET, AUBURN, MI 48611 (989)662-6761</w:t>
      </w:r>
      <w:r>
        <w:t xml:space="preserve">                                                 </w:t>
      </w:r>
    </w:p>
    <w:p w14:paraId="13E95FBA" w14:textId="3E5ED216" w:rsidR="004C6218" w:rsidRPr="008304E2" w:rsidRDefault="001A3D26" w:rsidP="004C6218">
      <w:pPr>
        <w:tabs>
          <w:tab w:val="left" w:pos="2840"/>
        </w:tabs>
        <w:spacing w:after="0"/>
        <w:jc w:val="center"/>
        <w:rPr>
          <w:rFonts w:cstheme="minorHAnsi"/>
          <w:b/>
        </w:rPr>
      </w:pPr>
      <w:r>
        <w:rPr>
          <w:rFonts w:ascii="Calibri" w:eastAsia="Calibri" w:hAnsi="Calibri" w:cs="Calibri"/>
          <w:noProof/>
          <w:spacing w:val="-1"/>
        </w:rPr>
        <mc:AlternateContent>
          <mc:Choice Requires="wps">
            <w:drawing>
              <wp:anchor distT="0" distB="0" distL="114300" distR="114300" simplePos="0" relativeHeight="251660288" behindDoc="0" locked="0" layoutInCell="1" allowOverlap="1" wp14:anchorId="0E5F26FF" wp14:editId="7367BE07">
                <wp:simplePos x="0" y="0"/>
                <wp:positionH relativeFrom="column">
                  <wp:posOffset>1543050</wp:posOffset>
                </wp:positionH>
                <wp:positionV relativeFrom="paragraph">
                  <wp:posOffset>7620</wp:posOffset>
                </wp:positionV>
                <wp:extent cx="4572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572000" cy="0"/>
                        </a:xfrm>
                        <a:prstGeom prst="line">
                          <a:avLst/>
                        </a:prstGeom>
                        <a:noFill/>
                        <a:ln w="19050" cap="flat" cmpd="sng" algn="ctr">
                          <a:solidFill>
                            <a:sysClr val="windowText" lastClr="000000">
                              <a:lumMod val="85000"/>
                              <a:lumOff val="15000"/>
                            </a:sysClr>
                          </a:solidFill>
                          <a:prstDash val="solid"/>
                          <a:miter lim="800000"/>
                        </a:ln>
                        <a:effectLst/>
                      </wps:spPr>
                      <wps:bodyPr/>
                    </wps:wsp>
                  </a:graphicData>
                </a:graphic>
              </wp:anchor>
            </w:drawing>
          </mc:Choice>
          <mc:Fallback>
            <w:pict>
              <v:line w14:anchorId="3F281714"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1.5pt,.6pt" to="48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" strokecolor="#262626" strokeweight="1.5pt">
                <v:stroke joinstyle="miter"/>
              </v:line>
            </w:pict>
          </mc:Fallback>
        </mc:AlternateContent>
      </w:r>
      <w:r>
        <w:rPr>
          <w:rFonts w:ascii="Calibri" w:eastAsia="Calibri" w:hAnsi="Calibri" w:cs="Calibri"/>
          <w:u w:val="single" w:color="000000"/>
        </w:rPr>
        <w:br/>
      </w:r>
      <w:r w:rsidR="004C6218" w:rsidRPr="008304E2">
        <w:rPr>
          <w:rFonts w:cstheme="minorHAnsi"/>
          <w:b/>
        </w:rPr>
        <w:t>City Commission Meeting Minutes for</w:t>
      </w:r>
    </w:p>
    <w:p w14:paraId="7B0A1811" w14:textId="77777777" w:rsidR="004C6218" w:rsidRPr="008304E2" w:rsidRDefault="004C6218" w:rsidP="004C6218">
      <w:pPr>
        <w:tabs>
          <w:tab w:val="left" w:pos="2840"/>
        </w:tabs>
        <w:spacing w:after="0"/>
        <w:jc w:val="center"/>
        <w:rPr>
          <w:rFonts w:cstheme="minorHAnsi"/>
          <w:b/>
        </w:rPr>
      </w:pPr>
      <w:r w:rsidRPr="008304E2">
        <w:rPr>
          <w:rFonts w:cstheme="minorHAnsi"/>
          <w:b/>
        </w:rPr>
        <w:t>April 20, 2026, 7:00 PM</w:t>
      </w:r>
    </w:p>
    <w:p w14:paraId="3367E36B" w14:textId="56AE7DD7" w:rsidR="004C6218" w:rsidRPr="004C6218" w:rsidRDefault="004C6218" w:rsidP="004C6218">
      <w:pPr>
        <w:tabs>
          <w:tab w:val="left" w:pos="2840"/>
        </w:tabs>
        <w:spacing w:after="0"/>
        <w:rPr>
          <w:rFonts w:cstheme="minorHAnsi"/>
          <w:bCs/>
        </w:rPr>
      </w:pPr>
      <w:r w:rsidRPr="004C6218">
        <w:rPr>
          <w:rFonts w:cstheme="minorHAnsi"/>
          <w:b/>
        </w:rPr>
        <w:t>1. Call to Order</w:t>
      </w:r>
      <w:r w:rsidRPr="004C6218">
        <w:rPr>
          <w:rFonts w:cstheme="minorHAnsi"/>
          <w:bCs/>
        </w:rPr>
        <w:t xml:space="preserve"> </w:t>
      </w:r>
    </w:p>
    <w:p w14:paraId="74AA3612" w14:textId="77777777" w:rsidR="004C6218" w:rsidRPr="004C6218" w:rsidRDefault="004C6218" w:rsidP="004C6218">
      <w:pPr>
        <w:tabs>
          <w:tab w:val="left" w:pos="2840"/>
        </w:tabs>
        <w:spacing w:after="0"/>
        <w:rPr>
          <w:rFonts w:cstheme="minorHAnsi"/>
          <w:bCs/>
        </w:rPr>
      </w:pPr>
      <w:r w:rsidRPr="004C6218">
        <w:rPr>
          <w:rFonts w:cstheme="minorHAnsi"/>
          <w:bCs/>
        </w:rPr>
        <w:t>Auburn City Commission met at Auburn City Hall, 113 E Elm St, Auburn, MI  48611, to hold</w:t>
      </w:r>
    </w:p>
    <w:p w14:paraId="1B730D10" w14:textId="77777777" w:rsidR="004C6218" w:rsidRDefault="004C6218" w:rsidP="004C6218">
      <w:pPr>
        <w:tabs>
          <w:tab w:val="left" w:pos="2840"/>
        </w:tabs>
        <w:spacing w:after="0"/>
        <w:rPr>
          <w:rFonts w:cstheme="minorHAnsi"/>
          <w:bCs/>
        </w:rPr>
      </w:pPr>
      <w:r w:rsidRPr="004C6218">
        <w:rPr>
          <w:rFonts w:cstheme="minorHAnsi"/>
          <w:bCs/>
        </w:rPr>
        <w:t>the City Commission meeting.  Mayor Rytlewski called the regular meeting to order at 7:00 PM.</w:t>
      </w:r>
    </w:p>
    <w:p w14:paraId="2B2C435A" w14:textId="4F055AA3" w:rsidR="004C6218" w:rsidRPr="004C6218" w:rsidRDefault="004C6218" w:rsidP="004C6218">
      <w:pPr>
        <w:tabs>
          <w:tab w:val="left" w:pos="2840"/>
        </w:tabs>
        <w:spacing w:after="0"/>
        <w:rPr>
          <w:rFonts w:cstheme="minorHAnsi"/>
          <w:b/>
        </w:rPr>
      </w:pPr>
      <w:r w:rsidRPr="004C6218">
        <w:rPr>
          <w:rFonts w:cstheme="minorHAnsi"/>
          <w:b/>
        </w:rPr>
        <w:t xml:space="preserve">2. Roll Call </w:t>
      </w:r>
    </w:p>
    <w:p w14:paraId="5C208CCA" w14:textId="77777777" w:rsidR="004C6218" w:rsidRPr="004C6218" w:rsidRDefault="004C6218" w:rsidP="004C6218">
      <w:pPr>
        <w:tabs>
          <w:tab w:val="left" w:pos="2840"/>
        </w:tabs>
        <w:spacing w:after="0"/>
        <w:rPr>
          <w:rFonts w:cstheme="minorHAnsi"/>
          <w:bCs/>
        </w:rPr>
      </w:pPr>
      <w:r w:rsidRPr="004C6218">
        <w:rPr>
          <w:rFonts w:cstheme="minorHAnsi"/>
          <w:bCs/>
        </w:rPr>
        <w:t>Present: Commissioner McCloy, Commissioner Putt, Commissioner Natke, Mayor Rytlewski, Commissioner Charbonneau, Commissioner Buchmann</w:t>
      </w:r>
    </w:p>
    <w:p w14:paraId="67C60AF4" w14:textId="77777777" w:rsidR="004C6218" w:rsidRPr="004C6218" w:rsidRDefault="004C6218" w:rsidP="004C6218">
      <w:pPr>
        <w:tabs>
          <w:tab w:val="left" w:pos="2840"/>
        </w:tabs>
        <w:spacing w:after="0"/>
        <w:rPr>
          <w:rFonts w:cstheme="minorHAnsi"/>
          <w:bCs/>
        </w:rPr>
      </w:pPr>
      <w:r w:rsidRPr="004C6218">
        <w:rPr>
          <w:rFonts w:cstheme="minorHAnsi"/>
          <w:bCs/>
        </w:rPr>
        <w:t>Absent: Commissioner Smith (excused)</w:t>
      </w:r>
    </w:p>
    <w:p w14:paraId="339F3039" w14:textId="124935F5" w:rsidR="004C6218" w:rsidRPr="004C6218" w:rsidRDefault="004C6218" w:rsidP="004C6218">
      <w:pPr>
        <w:tabs>
          <w:tab w:val="left" w:pos="2840"/>
        </w:tabs>
        <w:spacing w:after="0"/>
        <w:rPr>
          <w:rFonts w:cstheme="minorHAnsi"/>
          <w:bCs/>
          <w:color w:val="808080" w:themeColor="background1" w:themeShade="80"/>
        </w:rPr>
      </w:pPr>
      <w:r w:rsidRPr="004C6218">
        <w:rPr>
          <w:rFonts w:cstheme="minorHAnsi"/>
          <w:bCs/>
          <w:color w:val="808080" w:themeColor="background1" w:themeShade="80"/>
        </w:rPr>
        <w:t>A motion was made to excuse Commissioner Smith from the meeting.</w:t>
      </w:r>
    </w:p>
    <w:p w14:paraId="7D09BEAA" w14:textId="368027EB" w:rsidR="004C6218" w:rsidRPr="004C6218" w:rsidRDefault="004C6218" w:rsidP="004C6218">
      <w:pPr>
        <w:tabs>
          <w:tab w:val="left" w:pos="2840"/>
        </w:tabs>
        <w:spacing w:after="0"/>
        <w:rPr>
          <w:rFonts w:cstheme="minorHAnsi"/>
          <w:bCs/>
          <w:color w:val="808080" w:themeColor="background1" w:themeShade="80"/>
        </w:rPr>
      </w:pPr>
      <w:r w:rsidRPr="004C6218">
        <w:rPr>
          <w:rFonts w:cstheme="minorHAnsi"/>
          <w:bCs/>
          <w:color w:val="808080" w:themeColor="background1" w:themeShade="80"/>
        </w:rPr>
        <w:t>Motion to excuse Commissioner Smith from the meeting was made</w:t>
      </w:r>
      <w:r w:rsidR="008304E2">
        <w:rPr>
          <w:rFonts w:cstheme="minorHAnsi"/>
          <w:bCs/>
          <w:color w:val="808080" w:themeColor="background1" w:themeShade="80"/>
        </w:rPr>
        <w:t xml:space="preserve"> by Commissioner McCloy</w:t>
      </w:r>
      <w:r w:rsidRPr="004C6218">
        <w:rPr>
          <w:rFonts w:cstheme="minorHAnsi"/>
          <w:bCs/>
          <w:color w:val="808080" w:themeColor="background1" w:themeShade="80"/>
        </w:rPr>
        <w:t xml:space="preserve"> and seconded</w:t>
      </w:r>
      <w:r w:rsidR="008304E2">
        <w:rPr>
          <w:rFonts w:cstheme="minorHAnsi"/>
          <w:bCs/>
          <w:color w:val="808080" w:themeColor="background1" w:themeShade="80"/>
        </w:rPr>
        <w:t xml:space="preserve"> by Mayor Rytlewski</w:t>
      </w:r>
      <w:r w:rsidRPr="004C6218">
        <w:rPr>
          <w:rFonts w:cstheme="minorHAnsi"/>
          <w:bCs/>
          <w:color w:val="808080" w:themeColor="background1" w:themeShade="80"/>
        </w:rPr>
        <w:t>. The motion carried unanimously.</w:t>
      </w:r>
    </w:p>
    <w:p w14:paraId="79E4764B" w14:textId="77777777" w:rsidR="004C6218" w:rsidRPr="004C6218" w:rsidRDefault="004C6218" w:rsidP="004C6218">
      <w:pPr>
        <w:tabs>
          <w:tab w:val="left" w:pos="2840"/>
        </w:tabs>
        <w:spacing w:after="0"/>
        <w:rPr>
          <w:rFonts w:cstheme="minorHAnsi"/>
          <w:b/>
        </w:rPr>
      </w:pPr>
      <w:r w:rsidRPr="004C6218">
        <w:rPr>
          <w:rFonts w:cstheme="minorHAnsi"/>
          <w:b/>
        </w:rPr>
        <w:t>3. Pledge of Allegiance</w:t>
      </w:r>
    </w:p>
    <w:p w14:paraId="4C9B02DF" w14:textId="77777777" w:rsidR="004C6218" w:rsidRPr="004C6218" w:rsidRDefault="004C6218" w:rsidP="004C6218">
      <w:pPr>
        <w:tabs>
          <w:tab w:val="left" w:pos="2840"/>
        </w:tabs>
        <w:spacing w:after="0"/>
        <w:rPr>
          <w:rFonts w:cstheme="minorHAnsi"/>
          <w:b/>
        </w:rPr>
      </w:pPr>
      <w:r w:rsidRPr="004C6218">
        <w:rPr>
          <w:rFonts w:cstheme="minorHAnsi"/>
          <w:b/>
        </w:rPr>
        <w:t xml:space="preserve">4. Approval of Agenda </w:t>
      </w:r>
    </w:p>
    <w:p w14:paraId="71CA06F1" w14:textId="2D67F809" w:rsidR="004C6218" w:rsidRPr="004C6218" w:rsidRDefault="004C6218" w:rsidP="004C6218">
      <w:pPr>
        <w:tabs>
          <w:tab w:val="left" w:pos="2840"/>
        </w:tabs>
        <w:spacing w:after="0"/>
        <w:rPr>
          <w:rFonts w:cstheme="minorHAnsi"/>
          <w:bCs/>
        </w:rPr>
      </w:pPr>
      <w:r w:rsidRPr="004C6218">
        <w:rPr>
          <w:rFonts w:cstheme="minorHAnsi"/>
          <w:bCs/>
        </w:rPr>
        <w:t>Motion to approve the agenda as written was made</w:t>
      </w:r>
      <w:r w:rsidR="008304E2">
        <w:rPr>
          <w:rFonts w:cstheme="minorHAnsi"/>
          <w:bCs/>
        </w:rPr>
        <w:t xml:space="preserve"> by Mayor Rytlewski</w:t>
      </w:r>
      <w:r w:rsidRPr="004C6218">
        <w:rPr>
          <w:rFonts w:cstheme="minorHAnsi"/>
          <w:bCs/>
        </w:rPr>
        <w:t xml:space="preserve"> and seconded</w:t>
      </w:r>
      <w:r w:rsidR="008304E2">
        <w:rPr>
          <w:rFonts w:cstheme="minorHAnsi"/>
          <w:bCs/>
        </w:rPr>
        <w:t xml:space="preserve"> by Commissioner Buchmann</w:t>
      </w:r>
      <w:r w:rsidRPr="004C6218">
        <w:rPr>
          <w:rFonts w:cstheme="minorHAnsi"/>
          <w:bCs/>
        </w:rPr>
        <w:t>. The motion carried unanimously.</w:t>
      </w:r>
    </w:p>
    <w:p w14:paraId="6E7934E6" w14:textId="77777777" w:rsidR="004C6218" w:rsidRPr="004C6218" w:rsidRDefault="004C6218" w:rsidP="004C6218">
      <w:pPr>
        <w:tabs>
          <w:tab w:val="left" w:pos="2840"/>
        </w:tabs>
        <w:spacing w:after="0"/>
        <w:rPr>
          <w:rFonts w:cstheme="minorHAnsi"/>
          <w:b/>
        </w:rPr>
      </w:pPr>
      <w:r w:rsidRPr="004C6218">
        <w:rPr>
          <w:rFonts w:cstheme="minorHAnsi"/>
          <w:b/>
        </w:rPr>
        <w:t xml:space="preserve">5. Consent Agenda </w:t>
      </w:r>
    </w:p>
    <w:p w14:paraId="3AEF4461" w14:textId="45CC1BF3" w:rsidR="004C6218" w:rsidRPr="004C6218" w:rsidRDefault="004C6218" w:rsidP="004C6218">
      <w:pPr>
        <w:tabs>
          <w:tab w:val="left" w:pos="2840"/>
        </w:tabs>
        <w:spacing w:after="0"/>
        <w:rPr>
          <w:rFonts w:cstheme="minorHAnsi"/>
          <w:bCs/>
        </w:rPr>
      </w:pPr>
      <w:r w:rsidRPr="004C6218">
        <w:rPr>
          <w:rFonts w:cstheme="minorHAnsi"/>
          <w:bCs/>
        </w:rPr>
        <w:t>Motion to approve the consent agenda as written was made</w:t>
      </w:r>
      <w:r w:rsidR="008304E2">
        <w:rPr>
          <w:rFonts w:cstheme="minorHAnsi"/>
          <w:bCs/>
        </w:rPr>
        <w:t xml:space="preserve"> by Mayor Rytlewski</w:t>
      </w:r>
      <w:r w:rsidRPr="004C6218">
        <w:rPr>
          <w:rFonts w:cstheme="minorHAnsi"/>
          <w:bCs/>
        </w:rPr>
        <w:t xml:space="preserve"> and seconded</w:t>
      </w:r>
      <w:r w:rsidR="008304E2">
        <w:rPr>
          <w:rFonts w:cstheme="minorHAnsi"/>
          <w:bCs/>
        </w:rPr>
        <w:t xml:space="preserve"> by Commissioner McCloy</w:t>
      </w:r>
      <w:r w:rsidRPr="004C6218">
        <w:rPr>
          <w:rFonts w:cstheme="minorHAnsi"/>
          <w:bCs/>
        </w:rPr>
        <w:t>. The motion carried unanimously.</w:t>
      </w:r>
    </w:p>
    <w:p w14:paraId="081F1B94" w14:textId="77777777" w:rsidR="004C6218" w:rsidRPr="004C6218" w:rsidRDefault="004C6218" w:rsidP="004C6218">
      <w:pPr>
        <w:tabs>
          <w:tab w:val="left" w:pos="2840"/>
        </w:tabs>
        <w:spacing w:after="0"/>
        <w:rPr>
          <w:rFonts w:cstheme="minorHAnsi"/>
          <w:b/>
        </w:rPr>
      </w:pPr>
      <w:r w:rsidRPr="004C6218">
        <w:rPr>
          <w:rFonts w:cstheme="minorHAnsi"/>
          <w:b/>
        </w:rPr>
        <w:t xml:space="preserve">6. Unfinished Business </w:t>
      </w:r>
    </w:p>
    <w:p w14:paraId="2C71A42E" w14:textId="77777777" w:rsidR="004C6218" w:rsidRPr="004C6218" w:rsidRDefault="004C6218" w:rsidP="004C6218">
      <w:pPr>
        <w:tabs>
          <w:tab w:val="left" w:pos="2840"/>
        </w:tabs>
        <w:spacing w:after="0"/>
        <w:rPr>
          <w:rFonts w:cstheme="minorHAnsi"/>
          <w:bCs/>
        </w:rPr>
      </w:pPr>
      <w:r w:rsidRPr="004C6218">
        <w:rPr>
          <w:rFonts w:cstheme="minorHAnsi"/>
          <w:bCs/>
        </w:rPr>
        <w:t>There was no unfinished business.</w:t>
      </w:r>
    </w:p>
    <w:p w14:paraId="1EB44105" w14:textId="77777777" w:rsidR="004C6218" w:rsidRPr="004C6218" w:rsidRDefault="004C6218" w:rsidP="004C6218">
      <w:pPr>
        <w:tabs>
          <w:tab w:val="left" w:pos="2840"/>
        </w:tabs>
        <w:spacing w:after="0"/>
        <w:rPr>
          <w:rFonts w:cstheme="minorHAnsi"/>
          <w:b/>
        </w:rPr>
      </w:pPr>
      <w:r w:rsidRPr="004C6218">
        <w:rPr>
          <w:rFonts w:cstheme="minorHAnsi"/>
          <w:b/>
        </w:rPr>
        <w:t>7. New Business</w:t>
      </w:r>
    </w:p>
    <w:p w14:paraId="042F1B29" w14:textId="77777777" w:rsidR="004C6218" w:rsidRPr="004C6218" w:rsidRDefault="004C6218" w:rsidP="004C6218">
      <w:pPr>
        <w:tabs>
          <w:tab w:val="left" w:pos="2840"/>
        </w:tabs>
        <w:spacing w:after="0"/>
        <w:rPr>
          <w:rFonts w:cstheme="minorHAnsi"/>
          <w:b/>
        </w:rPr>
      </w:pPr>
      <w:r w:rsidRPr="004C6218">
        <w:rPr>
          <w:rFonts w:cstheme="minorHAnsi"/>
          <w:b/>
        </w:rPr>
        <w:t xml:space="preserve">A. Traffic Request </w:t>
      </w:r>
    </w:p>
    <w:p w14:paraId="1E31AC2B" w14:textId="71E22906" w:rsidR="004C6218" w:rsidRPr="004C6218" w:rsidRDefault="004C6218" w:rsidP="004C6218">
      <w:pPr>
        <w:tabs>
          <w:tab w:val="left" w:pos="2840"/>
        </w:tabs>
        <w:spacing w:after="0"/>
        <w:rPr>
          <w:rFonts w:cstheme="minorHAnsi"/>
          <w:bCs/>
        </w:rPr>
      </w:pPr>
      <w:r w:rsidRPr="004C6218">
        <w:rPr>
          <w:rFonts w:cstheme="minorHAnsi"/>
          <w:bCs/>
        </w:rPr>
        <w:t>The City Administrator introduced two traffic-related matters that were raised at the previous commission meeting. He noted that the first matter — the installation of a stop sign — would require an engineering study before the Commission could take any action, due to liability considerations involved in altering traffic control.</w:t>
      </w:r>
    </w:p>
    <w:p w14:paraId="72A6B0E7" w14:textId="7043C822" w:rsidR="004C6218" w:rsidRPr="004C6218" w:rsidRDefault="004C6218" w:rsidP="004C6218">
      <w:pPr>
        <w:tabs>
          <w:tab w:val="left" w:pos="2840"/>
        </w:tabs>
        <w:spacing w:after="0"/>
        <w:rPr>
          <w:rFonts w:cstheme="minorHAnsi"/>
          <w:bCs/>
        </w:rPr>
      </w:pPr>
      <w:r w:rsidRPr="004C6218">
        <w:rPr>
          <w:rFonts w:cstheme="minorHAnsi"/>
          <w:bCs/>
        </w:rPr>
        <w:t xml:space="preserve">The second matter, which was actionable at this meeting, was a request to establish a no parking zone on the east side of Moll Street, in the vicinity of the Ready Set Grow day care. The administrator explained that, unlike the stop sign request, this traffic control measure does not require an engineering study and could be voted on immediately. He presented a resolution that would designate the east side of </w:t>
      </w:r>
      <w:r>
        <w:rPr>
          <w:rFonts w:cstheme="minorHAnsi"/>
          <w:bCs/>
        </w:rPr>
        <w:t>Mo</w:t>
      </w:r>
      <w:r w:rsidRPr="004C6218">
        <w:rPr>
          <w:rFonts w:cstheme="minorHAnsi"/>
          <w:bCs/>
        </w:rPr>
        <w:t>ll Street as a no parking zone and authorize the DPW to install the appropriate signage.</w:t>
      </w:r>
    </w:p>
    <w:p w14:paraId="7FDD9276" w14:textId="77777777" w:rsidR="004C6218" w:rsidRPr="004C6218" w:rsidRDefault="004C6218" w:rsidP="004C6218">
      <w:pPr>
        <w:tabs>
          <w:tab w:val="left" w:pos="2840"/>
        </w:tabs>
        <w:spacing w:after="0"/>
        <w:rPr>
          <w:rFonts w:cstheme="minorHAnsi"/>
          <w:bCs/>
        </w:rPr>
      </w:pPr>
      <w:r w:rsidRPr="004C6218">
        <w:rPr>
          <w:rFonts w:cstheme="minorHAnsi"/>
          <w:bCs/>
        </w:rPr>
        <w:t>Commissioners discussed the safety rationale at length. It was noted that during morning drop-off and afternoon pick-up at the day care and the nearby Auburn Elementary School, vehicles park on both sides of Moll Street, creating a congested and potentially dangerous situation. Of particular concern was the ability of emergency vehicles to access not only the day care but also an apartment complex located to the north. Commissioners also noted that parents routinely park on side streets and elsewhere to avoid the traffic backup, and that visibility around the corner is impaired when vehicles are parked on the east side of the road.</w:t>
      </w:r>
    </w:p>
    <w:p w14:paraId="7248C581" w14:textId="77777777" w:rsidR="004C6218" w:rsidRPr="004C6218" w:rsidRDefault="004C6218" w:rsidP="004C6218">
      <w:pPr>
        <w:tabs>
          <w:tab w:val="left" w:pos="2840"/>
        </w:tabs>
        <w:spacing w:after="0"/>
        <w:rPr>
          <w:rFonts w:cstheme="minorHAnsi"/>
          <w:bCs/>
        </w:rPr>
      </w:pPr>
      <w:r w:rsidRPr="004C6218">
        <w:rPr>
          <w:rFonts w:cstheme="minorHAnsi"/>
          <w:bCs/>
        </w:rPr>
        <w:lastRenderedPageBreak/>
        <w:t>A question was raised regarding whether the no parking restriction should apply only during school hours or around the clock. The Commission determined that a 24-hour restriction was appropriate, as there was no practical reason to permit parking on that side outside of school hours.</w:t>
      </w:r>
    </w:p>
    <w:p w14:paraId="31A9AFCE" w14:textId="7EA01D1F" w:rsidR="004C6218" w:rsidRPr="004C6218" w:rsidRDefault="004C6218" w:rsidP="004C6218">
      <w:pPr>
        <w:tabs>
          <w:tab w:val="left" w:pos="2840"/>
        </w:tabs>
        <w:spacing w:after="0"/>
        <w:rPr>
          <w:rFonts w:cstheme="minorHAnsi"/>
          <w:bCs/>
        </w:rPr>
      </w:pPr>
      <w:r w:rsidRPr="008304E2">
        <w:rPr>
          <w:rFonts w:cstheme="minorHAnsi"/>
          <w:b/>
        </w:rPr>
        <w:t xml:space="preserve">Motion to approve a resolution establishing a no parking zone on the east side of Moll Street was made by Commissioner </w:t>
      </w:r>
      <w:r w:rsidR="008304E2">
        <w:rPr>
          <w:rFonts w:cstheme="minorHAnsi"/>
          <w:b/>
        </w:rPr>
        <w:t>McCloy</w:t>
      </w:r>
      <w:r w:rsidRPr="008304E2">
        <w:rPr>
          <w:rFonts w:cstheme="minorHAnsi"/>
          <w:b/>
        </w:rPr>
        <w:t xml:space="preserve"> and seconded</w:t>
      </w:r>
      <w:r w:rsidR="008304E2">
        <w:rPr>
          <w:rFonts w:cstheme="minorHAnsi"/>
          <w:b/>
        </w:rPr>
        <w:t xml:space="preserve"> by Commissioner Natke</w:t>
      </w:r>
      <w:r w:rsidRPr="004C6218">
        <w:rPr>
          <w:rFonts w:cstheme="minorHAnsi"/>
          <w:bCs/>
        </w:rPr>
        <w:t>. Roll call vote: Commissioner McCloy – Yes; Commissioner Buc</w:t>
      </w:r>
      <w:r w:rsidR="008304E2">
        <w:rPr>
          <w:rFonts w:cstheme="minorHAnsi"/>
          <w:bCs/>
        </w:rPr>
        <w:t>h</w:t>
      </w:r>
      <w:r w:rsidRPr="004C6218">
        <w:rPr>
          <w:rFonts w:cstheme="minorHAnsi"/>
          <w:bCs/>
        </w:rPr>
        <w:t>ma</w:t>
      </w:r>
      <w:r w:rsidR="008304E2">
        <w:rPr>
          <w:rFonts w:cstheme="minorHAnsi"/>
          <w:bCs/>
        </w:rPr>
        <w:t>n</w:t>
      </w:r>
      <w:r w:rsidRPr="004C6218">
        <w:rPr>
          <w:rFonts w:cstheme="minorHAnsi"/>
          <w:bCs/>
        </w:rPr>
        <w:t>n – No; Commissioner Putt – Yes; Commissioner Natke – Yes; Commissioner Charbonneau – Yes; Mayor Rytlewski – Yes. The motion carried 5-1.</w:t>
      </w:r>
    </w:p>
    <w:p w14:paraId="55CA3472" w14:textId="77777777" w:rsidR="004C6218" w:rsidRPr="004C6218" w:rsidRDefault="004C6218" w:rsidP="004C6218">
      <w:pPr>
        <w:tabs>
          <w:tab w:val="left" w:pos="2840"/>
        </w:tabs>
        <w:spacing w:after="0"/>
        <w:rPr>
          <w:rFonts w:cstheme="minorHAnsi"/>
          <w:bCs/>
        </w:rPr>
      </w:pPr>
      <w:r w:rsidRPr="004C6218">
        <w:rPr>
          <w:rFonts w:cstheme="minorHAnsi"/>
          <w:bCs/>
        </w:rPr>
        <w:t>The Commission indicated it would monitor the situation and revisit the matter if additional measures proved necessary.</w:t>
      </w:r>
    </w:p>
    <w:p w14:paraId="494AE59C" w14:textId="77777777" w:rsidR="004C6218" w:rsidRPr="004C6218" w:rsidRDefault="004C6218" w:rsidP="004C6218">
      <w:pPr>
        <w:tabs>
          <w:tab w:val="left" w:pos="2840"/>
        </w:tabs>
        <w:spacing w:after="0"/>
        <w:rPr>
          <w:rFonts w:cstheme="minorHAnsi"/>
          <w:b/>
        </w:rPr>
      </w:pPr>
      <w:r w:rsidRPr="004C6218">
        <w:rPr>
          <w:rFonts w:cstheme="minorHAnsi"/>
          <w:b/>
        </w:rPr>
        <w:t>B. Move to set Public Hearing for Sewer Responsibilities and Liabilities on May 18th</w:t>
      </w:r>
      <w:proofErr w:type="gramStart"/>
      <w:r w:rsidRPr="004C6218">
        <w:rPr>
          <w:rFonts w:cstheme="minorHAnsi"/>
          <w:b/>
        </w:rPr>
        <w:t xml:space="preserve"> 2026</w:t>
      </w:r>
      <w:proofErr w:type="gramEnd"/>
      <w:r w:rsidRPr="004C6218">
        <w:rPr>
          <w:rFonts w:cstheme="minorHAnsi"/>
          <w:b/>
        </w:rPr>
        <w:t xml:space="preserve"> </w:t>
      </w:r>
    </w:p>
    <w:p w14:paraId="59577699" w14:textId="1CFD0C31" w:rsidR="004C6218" w:rsidRPr="004C6218" w:rsidRDefault="004C6218" w:rsidP="004C6218">
      <w:pPr>
        <w:tabs>
          <w:tab w:val="left" w:pos="2840"/>
        </w:tabs>
        <w:spacing w:after="0"/>
        <w:rPr>
          <w:rFonts w:cstheme="minorHAnsi"/>
          <w:bCs/>
        </w:rPr>
      </w:pPr>
      <w:r w:rsidRPr="004C6218">
        <w:rPr>
          <w:rFonts w:cstheme="minorHAnsi"/>
          <w:bCs/>
        </w:rPr>
        <w:t>The City Administrator explained that this item arose from a recent situation in which a resident experienced sanitary sewer challenges and there was confusion over which portions of the sewer system are the city's responsibility versus the property owner's responsibility. The purpose of the proposed ordinance is to clearly define those boundaries so that residents and city staff alike can refer to it in the future. The public hearing will allow for community input before any formal action is taken.</w:t>
      </w:r>
    </w:p>
    <w:p w14:paraId="0B6DBF20" w14:textId="30E3071A" w:rsidR="004C6218" w:rsidRPr="004C6218" w:rsidRDefault="004C6218" w:rsidP="004C6218">
      <w:pPr>
        <w:tabs>
          <w:tab w:val="left" w:pos="2840"/>
        </w:tabs>
        <w:spacing w:after="0"/>
        <w:rPr>
          <w:rFonts w:cstheme="minorHAnsi"/>
          <w:b/>
        </w:rPr>
      </w:pPr>
      <w:r w:rsidRPr="004C6218">
        <w:rPr>
          <w:rFonts w:cstheme="minorHAnsi"/>
          <w:b/>
        </w:rPr>
        <w:t xml:space="preserve">Motion to set a public hearing on Sewer Responsibilities and Liabilities for May 18, </w:t>
      </w:r>
      <w:r w:rsidR="008304E2" w:rsidRPr="004C6218">
        <w:rPr>
          <w:rFonts w:cstheme="minorHAnsi"/>
          <w:b/>
        </w:rPr>
        <w:t>2026,</w:t>
      </w:r>
      <w:r w:rsidRPr="004C6218">
        <w:rPr>
          <w:rFonts w:cstheme="minorHAnsi"/>
          <w:b/>
        </w:rPr>
        <w:t xml:space="preserve"> was made by Commissioner </w:t>
      </w:r>
      <w:r w:rsidR="008304E2">
        <w:rPr>
          <w:rFonts w:cstheme="minorHAnsi"/>
          <w:b/>
        </w:rPr>
        <w:t>McCloy</w:t>
      </w:r>
      <w:r w:rsidRPr="004C6218">
        <w:rPr>
          <w:rFonts w:cstheme="minorHAnsi"/>
          <w:b/>
        </w:rPr>
        <w:t xml:space="preserve"> and seconded</w:t>
      </w:r>
      <w:r w:rsidR="008304E2">
        <w:rPr>
          <w:rFonts w:cstheme="minorHAnsi"/>
          <w:b/>
        </w:rPr>
        <w:t xml:space="preserve"> by Mayor Rytlewski</w:t>
      </w:r>
      <w:r w:rsidRPr="004C6218">
        <w:rPr>
          <w:rFonts w:cstheme="minorHAnsi"/>
          <w:b/>
        </w:rPr>
        <w:t>. The motion carried unanimously.</w:t>
      </w:r>
    </w:p>
    <w:p w14:paraId="0C49E58D" w14:textId="77777777" w:rsidR="004C6218" w:rsidRPr="004C6218" w:rsidRDefault="004C6218" w:rsidP="004C6218">
      <w:pPr>
        <w:tabs>
          <w:tab w:val="left" w:pos="2840"/>
        </w:tabs>
        <w:spacing w:after="0"/>
        <w:rPr>
          <w:rFonts w:cstheme="minorHAnsi"/>
          <w:b/>
        </w:rPr>
      </w:pPr>
      <w:r w:rsidRPr="004C6218">
        <w:rPr>
          <w:rFonts w:cstheme="minorHAnsi"/>
          <w:b/>
        </w:rPr>
        <w:t xml:space="preserve">C. Budget </w:t>
      </w:r>
    </w:p>
    <w:p w14:paraId="09F80B2C" w14:textId="548C61A6" w:rsidR="004C6218" w:rsidRPr="004C6218" w:rsidRDefault="004C6218" w:rsidP="004C6218">
      <w:pPr>
        <w:tabs>
          <w:tab w:val="left" w:pos="2840"/>
        </w:tabs>
        <w:spacing w:after="0"/>
        <w:rPr>
          <w:rFonts w:cstheme="minorHAnsi"/>
          <w:bCs/>
        </w:rPr>
      </w:pPr>
      <w:r w:rsidRPr="004C6218">
        <w:rPr>
          <w:rFonts w:cstheme="minorHAnsi"/>
          <w:bCs/>
        </w:rPr>
        <w:t>The City Administrator presented a budget amendment for the current fiscal year (FY 2025–26), noting that the proposed FY 2026–27 budget would be brought forward next month along with a workshop to discuss any desired changes.</w:t>
      </w:r>
    </w:p>
    <w:p w14:paraId="33FEA3C3" w14:textId="0F297394" w:rsidR="004C6218" w:rsidRPr="004C6218" w:rsidRDefault="004C6218" w:rsidP="004C6218">
      <w:pPr>
        <w:tabs>
          <w:tab w:val="left" w:pos="2840"/>
        </w:tabs>
        <w:spacing w:after="0"/>
        <w:rPr>
          <w:rFonts w:cstheme="minorHAnsi"/>
          <w:bCs/>
        </w:rPr>
      </w:pPr>
      <w:r w:rsidRPr="004C6218">
        <w:rPr>
          <w:rFonts w:cstheme="minorHAnsi"/>
          <w:bCs/>
        </w:rPr>
        <w:t xml:space="preserve">Due to the budget documents not having been distributed to all commissioners in advance — attributed to a technical issue with the city's email system following a recent Microsoft software upgrade — </w:t>
      </w:r>
      <w:r>
        <w:rPr>
          <w:rFonts w:cstheme="minorHAnsi"/>
          <w:bCs/>
        </w:rPr>
        <w:t>the</w:t>
      </w:r>
      <w:r w:rsidRPr="004C6218">
        <w:rPr>
          <w:rFonts w:cstheme="minorHAnsi"/>
          <w:bCs/>
        </w:rPr>
        <w:t xml:space="preserve"> commissioners expressed hesitation about voting on the amendment without adequate time to review it. After discussion, the matter was tabled to allow commissioners sufficient time to review the documents prior to the next meeting.</w:t>
      </w:r>
    </w:p>
    <w:p w14:paraId="4ADD3BE4" w14:textId="77777777" w:rsidR="004C6218" w:rsidRPr="004C6218" w:rsidRDefault="004C6218" w:rsidP="004C6218">
      <w:pPr>
        <w:tabs>
          <w:tab w:val="left" w:pos="2840"/>
        </w:tabs>
        <w:spacing w:after="0"/>
        <w:rPr>
          <w:rFonts w:cstheme="minorHAnsi"/>
          <w:b/>
        </w:rPr>
      </w:pPr>
      <w:r w:rsidRPr="004C6218">
        <w:rPr>
          <w:rFonts w:cstheme="minorHAnsi"/>
          <w:b/>
        </w:rPr>
        <w:t xml:space="preserve">8. Department Reports </w:t>
      </w:r>
    </w:p>
    <w:p w14:paraId="244F81AE" w14:textId="77777777" w:rsidR="004C6218" w:rsidRPr="004C6218" w:rsidRDefault="004C6218" w:rsidP="004C6218">
      <w:pPr>
        <w:tabs>
          <w:tab w:val="left" w:pos="2840"/>
        </w:tabs>
        <w:spacing w:after="0"/>
        <w:rPr>
          <w:rFonts w:cstheme="minorHAnsi"/>
          <w:bCs/>
        </w:rPr>
      </w:pPr>
      <w:r w:rsidRPr="004C6218">
        <w:rPr>
          <w:rFonts w:cstheme="minorHAnsi"/>
          <w:bCs/>
        </w:rPr>
        <w:t>Administrative Report</w:t>
      </w:r>
    </w:p>
    <w:p w14:paraId="3FC87DD1" w14:textId="27BBA395" w:rsidR="004C6218" w:rsidRPr="004C6218" w:rsidRDefault="004C6218" w:rsidP="004C6218">
      <w:pPr>
        <w:tabs>
          <w:tab w:val="left" w:pos="2840"/>
        </w:tabs>
        <w:spacing w:after="0"/>
        <w:rPr>
          <w:rFonts w:cstheme="minorHAnsi"/>
          <w:bCs/>
        </w:rPr>
      </w:pPr>
      <w:r w:rsidRPr="004C6218">
        <w:rPr>
          <w:rFonts w:cstheme="minorHAnsi"/>
          <w:bCs/>
        </w:rPr>
        <w:t>Motion to approve the Administrative Report was made</w:t>
      </w:r>
      <w:r w:rsidR="008304E2">
        <w:rPr>
          <w:rFonts w:cstheme="minorHAnsi"/>
          <w:bCs/>
        </w:rPr>
        <w:t xml:space="preserve"> by </w:t>
      </w:r>
      <w:r w:rsidR="009D6312">
        <w:rPr>
          <w:rFonts w:cstheme="minorHAnsi"/>
          <w:bCs/>
        </w:rPr>
        <w:t>Mayor Rytlewski</w:t>
      </w:r>
      <w:r w:rsidRPr="004C6218">
        <w:rPr>
          <w:rFonts w:cstheme="minorHAnsi"/>
          <w:bCs/>
        </w:rPr>
        <w:t xml:space="preserve"> and seconded</w:t>
      </w:r>
      <w:r w:rsidR="009D6312">
        <w:rPr>
          <w:rFonts w:cstheme="minorHAnsi"/>
          <w:bCs/>
        </w:rPr>
        <w:t xml:space="preserve"> by Commissioner Putt</w:t>
      </w:r>
      <w:r w:rsidRPr="004C6218">
        <w:rPr>
          <w:rFonts w:cstheme="minorHAnsi"/>
          <w:bCs/>
        </w:rPr>
        <w:t>. The motion carried unanimously.</w:t>
      </w:r>
    </w:p>
    <w:p w14:paraId="098FA0D5" w14:textId="77777777" w:rsidR="004C6218" w:rsidRPr="008304E2" w:rsidRDefault="004C6218" w:rsidP="004C6218">
      <w:pPr>
        <w:tabs>
          <w:tab w:val="left" w:pos="2840"/>
        </w:tabs>
        <w:spacing w:after="0"/>
        <w:rPr>
          <w:rFonts w:cstheme="minorHAnsi"/>
          <w:b/>
        </w:rPr>
      </w:pPr>
      <w:r w:rsidRPr="008304E2">
        <w:rPr>
          <w:rFonts w:cstheme="minorHAnsi"/>
          <w:b/>
        </w:rPr>
        <w:t xml:space="preserve">9. Financials </w:t>
      </w:r>
    </w:p>
    <w:p w14:paraId="6619C00D" w14:textId="12C8763C" w:rsidR="004C6218" w:rsidRPr="004C6218" w:rsidRDefault="004C6218" w:rsidP="004C6218">
      <w:pPr>
        <w:tabs>
          <w:tab w:val="left" w:pos="2840"/>
        </w:tabs>
        <w:spacing w:after="0"/>
        <w:rPr>
          <w:rFonts w:cstheme="minorHAnsi"/>
          <w:bCs/>
        </w:rPr>
      </w:pPr>
      <w:r w:rsidRPr="004C6218">
        <w:rPr>
          <w:rFonts w:cstheme="minorHAnsi"/>
          <w:bCs/>
        </w:rPr>
        <w:t xml:space="preserve">Motion to approve payment of the bills was made by Commissioner </w:t>
      </w:r>
      <w:r w:rsidR="009D6312">
        <w:rPr>
          <w:rFonts w:cstheme="minorHAnsi"/>
          <w:bCs/>
        </w:rPr>
        <w:t>Charbonneau</w:t>
      </w:r>
      <w:r w:rsidRPr="004C6218">
        <w:rPr>
          <w:rFonts w:cstheme="minorHAnsi"/>
          <w:bCs/>
        </w:rPr>
        <w:t xml:space="preserve"> and seconded</w:t>
      </w:r>
      <w:r w:rsidR="009D6312">
        <w:rPr>
          <w:rFonts w:cstheme="minorHAnsi"/>
          <w:bCs/>
        </w:rPr>
        <w:t xml:space="preserve"> by Commissioner McCloy</w:t>
      </w:r>
      <w:r w:rsidRPr="004C6218">
        <w:rPr>
          <w:rFonts w:cstheme="minorHAnsi"/>
          <w:bCs/>
        </w:rPr>
        <w:t>. Roll call vote: Commissioner Charbonneau – Yes; Commissioner Buc</w:t>
      </w:r>
      <w:r w:rsidR="008304E2">
        <w:rPr>
          <w:rFonts w:cstheme="minorHAnsi"/>
          <w:bCs/>
        </w:rPr>
        <w:t>h</w:t>
      </w:r>
      <w:r w:rsidRPr="004C6218">
        <w:rPr>
          <w:rFonts w:cstheme="minorHAnsi"/>
          <w:bCs/>
        </w:rPr>
        <w:t>ma</w:t>
      </w:r>
      <w:r w:rsidR="008304E2">
        <w:rPr>
          <w:rFonts w:cstheme="minorHAnsi"/>
          <w:bCs/>
        </w:rPr>
        <w:t>n</w:t>
      </w:r>
      <w:r w:rsidRPr="004C6218">
        <w:rPr>
          <w:rFonts w:cstheme="minorHAnsi"/>
          <w:bCs/>
        </w:rPr>
        <w:t>n – Yes; Mayor Rytlewski – Yes; Commissioner Putt – Yes; Commissioner Natke – Yes; Commissioner McCloy – Yes. The motion carried 6-0.</w:t>
      </w:r>
    </w:p>
    <w:p w14:paraId="04E9A72A" w14:textId="77777777" w:rsidR="004C6218" w:rsidRPr="008304E2" w:rsidRDefault="004C6218" w:rsidP="004C6218">
      <w:pPr>
        <w:tabs>
          <w:tab w:val="left" w:pos="2840"/>
        </w:tabs>
        <w:spacing w:after="0"/>
        <w:rPr>
          <w:rFonts w:cstheme="minorHAnsi"/>
          <w:b/>
        </w:rPr>
      </w:pPr>
      <w:r w:rsidRPr="008304E2">
        <w:rPr>
          <w:rFonts w:cstheme="minorHAnsi"/>
          <w:b/>
        </w:rPr>
        <w:t xml:space="preserve">10. Public Comment </w:t>
      </w:r>
    </w:p>
    <w:p w14:paraId="12BEB414" w14:textId="77777777" w:rsidR="004C6218" w:rsidRPr="004C6218" w:rsidRDefault="004C6218" w:rsidP="004C6218">
      <w:pPr>
        <w:tabs>
          <w:tab w:val="left" w:pos="2840"/>
        </w:tabs>
        <w:spacing w:after="0"/>
        <w:rPr>
          <w:rFonts w:cstheme="minorHAnsi"/>
          <w:bCs/>
        </w:rPr>
      </w:pPr>
      <w:r w:rsidRPr="004C6218">
        <w:rPr>
          <w:rFonts w:cstheme="minorHAnsi"/>
          <w:bCs/>
        </w:rPr>
        <w:t xml:space="preserve">A member of the public raised two concerns. First, he expressed a safety concern regarding the city's practice of unfurling flags along Midland Road without adequate traffic protection for workers, and suggested the city adopt a practice </w:t>
      </w:r>
      <w:proofErr w:type="gramStart"/>
      <w:r w:rsidRPr="004C6218">
        <w:rPr>
          <w:rFonts w:cstheme="minorHAnsi"/>
          <w:bCs/>
        </w:rPr>
        <w:t>similar to</w:t>
      </w:r>
      <w:proofErr w:type="gramEnd"/>
      <w:r w:rsidRPr="004C6218">
        <w:rPr>
          <w:rFonts w:cstheme="minorHAnsi"/>
          <w:bCs/>
        </w:rPr>
        <w:t xml:space="preserve"> Freeland's, which uses a large vehicle positioned behind the work area as a barrier. Second, he raised a question about how DDA expenditures for city staff labor are reflected in city financial documents. The City Administrator explained that staff wages are allocated proportionally across multiple funds — including General, Streets, Water, Sewer, and DDA — through the city's accounting software, and that reimbursement flows internally through the general ledger rather than through discrete inter-fund checks.</w:t>
      </w:r>
    </w:p>
    <w:p w14:paraId="390F111F" w14:textId="77777777" w:rsidR="004C6218" w:rsidRPr="008304E2" w:rsidRDefault="004C6218" w:rsidP="004C6218">
      <w:pPr>
        <w:tabs>
          <w:tab w:val="left" w:pos="2840"/>
        </w:tabs>
        <w:spacing w:after="0"/>
        <w:rPr>
          <w:rFonts w:cstheme="minorHAnsi"/>
          <w:b/>
        </w:rPr>
      </w:pPr>
      <w:r w:rsidRPr="008304E2">
        <w:rPr>
          <w:rFonts w:cstheme="minorHAnsi"/>
          <w:b/>
        </w:rPr>
        <w:t>11. Adjournment</w:t>
      </w:r>
    </w:p>
    <w:p w14:paraId="05CBFC83" w14:textId="2F6C93EB" w:rsidR="001C5D33" w:rsidRPr="00207A4A" w:rsidRDefault="004C6218" w:rsidP="004C6218">
      <w:pPr>
        <w:tabs>
          <w:tab w:val="left" w:pos="2840"/>
        </w:tabs>
        <w:spacing w:after="0"/>
        <w:rPr>
          <w:rFonts w:cstheme="minorHAnsi"/>
          <w:bCs/>
        </w:rPr>
      </w:pPr>
      <w:r w:rsidRPr="004C6218">
        <w:rPr>
          <w:rFonts w:cstheme="minorHAnsi"/>
          <w:bCs/>
        </w:rPr>
        <w:t>The meeting was adjourned.</w:t>
      </w:r>
    </w:p>
    <w:sectPr w:rsidR="001C5D33" w:rsidRPr="00207A4A" w:rsidSect="001A3D26">
      <w:headerReference w:type="even" r:id="rId9"/>
      <w:headerReference w:type="default" r:id="rId10"/>
      <w:footerReference w:type="even" r:id="rId11"/>
      <w:footerReference w:type="default" r:id="rId12"/>
      <w:headerReference w:type="first" r:id="rId13"/>
      <w:footerReference w:type="first" r:id="rId14"/>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C0C57" w14:textId="77777777" w:rsidR="004611C1" w:rsidRDefault="004611C1" w:rsidP="009E4B85">
      <w:pPr>
        <w:spacing w:after="0" w:line="240" w:lineRule="auto"/>
      </w:pPr>
      <w:r>
        <w:separator/>
      </w:r>
    </w:p>
  </w:endnote>
  <w:endnote w:type="continuationSeparator" w:id="0">
    <w:p w14:paraId="1E742436" w14:textId="77777777" w:rsidR="004611C1" w:rsidRDefault="004611C1" w:rsidP="009E4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AC3" w14:textId="77777777" w:rsidR="00C624D1" w:rsidRDefault="00C624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D313" w14:textId="07E6EC45" w:rsidR="009E4B85" w:rsidRPr="009E4B85" w:rsidRDefault="009E4B85" w:rsidP="009E4B85">
    <w:pPr>
      <w:pStyle w:val="Footer"/>
      <w:jc w:val="center"/>
      <w:rPr>
        <w:i/>
        <w:iCs/>
        <w:sz w:val="20"/>
        <w:szCs w:val="20"/>
      </w:rPr>
    </w:pPr>
    <w:r w:rsidRPr="009E4B85">
      <w:rPr>
        <w:i/>
        <w:iCs/>
        <w:sz w:val="20"/>
        <w:szCs w:val="20"/>
      </w:rPr>
      <w:t>This institution is an equal opportunity provider.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6C4F" w14:textId="77777777" w:rsidR="00C624D1" w:rsidRDefault="00C62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9431" w14:textId="77777777" w:rsidR="004611C1" w:rsidRDefault="004611C1" w:rsidP="009E4B85">
      <w:pPr>
        <w:spacing w:after="0" w:line="240" w:lineRule="auto"/>
      </w:pPr>
      <w:r>
        <w:separator/>
      </w:r>
    </w:p>
  </w:footnote>
  <w:footnote w:type="continuationSeparator" w:id="0">
    <w:p w14:paraId="52BBFA89" w14:textId="77777777" w:rsidR="004611C1" w:rsidRDefault="004611C1" w:rsidP="009E4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1B2A" w14:textId="73A84D45" w:rsidR="00C624D1" w:rsidRDefault="00C624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BEA4" w14:textId="1AA93958" w:rsidR="00C624D1" w:rsidRDefault="00C624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FD26" w14:textId="61B4E454" w:rsidR="00C624D1" w:rsidRDefault="00C624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B6546"/>
    <w:multiLevelType w:val="hybridMultilevel"/>
    <w:tmpl w:val="95627E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B0113D"/>
    <w:multiLevelType w:val="hybridMultilevel"/>
    <w:tmpl w:val="D7F44F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70A10"/>
    <w:multiLevelType w:val="hybridMultilevel"/>
    <w:tmpl w:val="55D66C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555073"/>
    <w:multiLevelType w:val="hybridMultilevel"/>
    <w:tmpl w:val="1506F2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5B32DC"/>
    <w:multiLevelType w:val="hybridMultilevel"/>
    <w:tmpl w:val="05E8E070"/>
    <w:lvl w:ilvl="0" w:tplc="04090015">
      <w:start w:val="1"/>
      <w:numFmt w:val="upperLetter"/>
      <w:lvlText w:val="%1."/>
      <w:lvlJc w:val="left"/>
      <w:pPr>
        <w:ind w:left="940" w:hanging="360"/>
      </w:pPr>
    </w:lvl>
    <w:lvl w:ilvl="1" w:tplc="0409000F">
      <w:start w:val="1"/>
      <w:numFmt w:val="decimal"/>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5" w15:restartNumberingAfterBreak="0">
    <w:nsid w:val="48C577D3"/>
    <w:multiLevelType w:val="hybridMultilevel"/>
    <w:tmpl w:val="AF8E56F8"/>
    <w:lvl w:ilvl="0" w:tplc="EE1658E4">
      <w:start w:val="1"/>
      <w:numFmt w:val="upperLetter"/>
      <w:lvlText w:val="%1."/>
      <w:lvlJc w:val="left"/>
      <w:pPr>
        <w:ind w:left="630" w:hanging="360"/>
      </w:pPr>
      <w:rPr>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1C6424"/>
    <w:multiLevelType w:val="hybridMultilevel"/>
    <w:tmpl w:val="C1EAD4CA"/>
    <w:lvl w:ilvl="0" w:tplc="E3782BBC">
      <w:start w:val="1"/>
      <w:numFmt w:val="upperLetter"/>
      <w:lvlText w:val="%1."/>
      <w:lvlJc w:val="left"/>
      <w:pPr>
        <w:ind w:left="510" w:hanging="360"/>
      </w:pPr>
      <w:rPr>
        <w:rFonts w:hint="default"/>
        <w:b/>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7" w15:restartNumberingAfterBreak="0">
    <w:nsid w:val="4D614898"/>
    <w:multiLevelType w:val="hybridMultilevel"/>
    <w:tmpl w:val="B49AE6A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002B6C"/>
    <w:multiLevelType w:val="hybridMultilevel"/>
    <w:tmpl w:val="95627E2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2BF7FC3"/>
    <w:multiLevelType w:val="hybridMultilevel"/>
    <w:tmpl w:val="5E0A37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F55947"/>
    <w:multiLevelType w:val="hybridMultilevel"/>
    <w:tmpl w:val="8BC2FF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A56C24"/>
    <w:multiLevelType w:val="hybridMultilevel"/>
    <w:tmpl w:val="BC5CA33C"/>
    <w:lvl w:ilvl="0" w:tplc="7B6EB70C">
      <w:start w:val="1"/>
      <w:numFmt w:val="upperLetter"/>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num w:numId="1" w16cid:durableId="845167623">
    <w:abstractNumId w:val="6"/>
  </w:num>
  <w:num w:numId="2" w16cid:durableId="434981987">
    <w:abstractNumId w:val="11"/>
  </w:num>
  <w:num w:numId="3" w16cid:durableId="33770279">
    <w:abstractNumId w:val="5"/>
  </w:num>
  <w:num w:numId="4" w16cid:durableId="1906603907">
    <w:abstractNumId w:val="3"/>
  </w:num>
  <w:num w:numId="5" w16cid:durableId="348680513">
    <w:abstractNumId w:val="2"/>
  </w:num>
  <w:num w:numId="6" w16cid:durableId="427652649">
    <w:abstractNumId w:val="4"/>
  </w:num>
  <w:num w:numId="7" w16cid:durableId="1940064783">
    <w:abstractNumId w:val="0"/>
  </w:num>
  <w:num w:numId="8" w16cid:durableId="581960255">
    <w:abstractNumId w:val="10"/>
  </w:num>
  <w:num w:numId="9" w16cid:durableId="1049958080">
    <w:abstractNumId w:val="7"/>
  </w:num>
  <w:num w:numId="10" w16cid:durableId="74984448">
    <w:abstractNumId w:val="8"/>
  </w:num>
  <w:num w:numId="11" w16cid:durableId="890505472">
    <w:abstractNumId w:val="1"/>
  </w:num>
  <w:num w:numId="12" w16cid:durableId="18209205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7D9"/>
    <w:rsid w:val="00003D26"/>
    <w:rsid w:val="00016E0B"/>
    <w:rsid w:val="00023567"/>
    <w:rsid w:val="000310A2"/>
    <w:rsid w:val="00035F67"/>
    <w:rsid w:val="0004577F"/>
    <w:rsid w:val="00077108"/>
    <w:rsid w:val="00085B00"/>
    <w:rsid w:val="000A1C4E"/>
    <w:rsid w:val="000A48AA"/>
    <w:rsid w:val="000B1FED"/>
    <w:rsid w:val="000B2222"/>
    <w:rsid w:val="000B597F"/>
    <w:rsid w:val="000C7FAD"/>
    <w:rsid w:val="000E70B5"/>
    <w:rsid w:val="000F5390"/>
    <w:rsid w:val="001014B2"/>
    <w:rsid w:val="00101E84"/>
    <w:rsid w:val="001066A3"/>
    <w:rsid w:val="001137DD"/>
    <w:rsid w:val="001233A9"/>
    <w:rsid w:val="00126BEF"/>
    <w:rsid w:val="00134130"/>
    <w:rsid w:val="00154CC1"/>
    <w:rsid w:val="0017665A"/>
    <w:rsid w:val="00183112"/>
    <w:rsid w:val="00190525"/>
    <w:rsid w:val="001A3D26"/>
    <w:rsid w:val="001A5802"/>
    <w:rsid w:val="001B111F"/>
    <w:rsid w:val="001B457E"/>
    <w:rsid w:val="001C2A5E"/>
    <w:rsid w:val="001C5313"/>
    <w:rsid w:val="001C5BAE"/>
    <w:rsid w:val="001C5D33"/>
    <w:rsid w:val="001D7943"/>
    <w:rsid w:val="00202781"/>
    <w:rsid w:val="00207A4A"/>
    <w:rsid w:val="002106EC"/>
    <w:rsid w:val="0022176E"/>
    <w:rsid w:val="002219F0"/>
    <w:rsid w:val="0025193A"/>
    <w:rsid w:val="0025240E"/>
    <w:rsid w:val="00267DE2"/>
    <w:rsid w:val="00282CAA"/>
    <w:rsid w:val="00285944"/>
    <w:rsid w:val="002A70B9"/>
    <w:rsid w:val="002C223D"/>
    <w:rsid w:val="002E4BB3"/>
    <w:rsid w:val="002F2CE4"/>
    <w:rsid w:val="002F7753"/>
    <w:rsid w:val="00302866"/>
    <w:rsid w:val="00320613"/>
    <w:rsid w:val="00326881"/>
    <w:rsid w:val="003452CE"/>
    <w:rsid w:val="00360FA6"/>
    <w:rsid w:val="00364126"/>
    <w:rsid w:val="00381F1E"/>
    <w:rsid w:val="00385119"/>
    <w:rsid w:val="00392E22"/>
    <w:rsid w:val="003A428A"/>
    <w:rsid w:val="003B27D2"/>
    <w:rsid w:val="003C30AF"/>
    <w:rsid w:val="003C6711"/>
    <w:rsid w:val="003D1EC1"/>
    <w:rsid w:val="003E096F"/>
    <w:rsid w:val="003E0E1E"/>
    <w:rsid w:val="003E22A4"/>
    <w:rsid w:val="00412DDB"/>
    <w:rsid w:val="004157DC"/>
    <w:rsid w:val="00420F1D"/>
    <w:rsid w:val="004236D9"/>
    <w:rsid w:val="00423954"/>
    <w:rsid w:val="004530DA"/>
    <w:rsid w:val="00453985"/>
    <w:rsid w:val="004611C1"/>
    <w:rsid w:val="00461D29"/>
    <w:rsid w:val="00465155"/>
    <w:rsid w:val="004661A9"/>
    <w:rsid w:val="00477DAE"/>
    <w:rsid w:val="00482721"/>
    <w:rsid w:val="004A6218"/>
    <w:rsid w:val="004B62A2"/>
    <w:rsid w:val="004C3058"/>
    <w:rsid w:val="004C3878"/>
    <w:rsid w:val="004C6218"/>
    <w:rsid w:val="004D7743"/>
    <w:rsid w:val="004F06CA"/>
    <w:rsid w:val="00512976"/>
    <w:rsid w:val="005143DA"/>
    <w:rsid w:val="005166C4"/>
    <w:rsid w:val="00524E4E"/>
    <w:rsid w:val="00535520"/>
    <w:rsid w:val="00536E24"/>
    <w:rsid w:val="005462FE"/>
    <w:rsid w:val="00553BCC"/>
    <w:rsid w:val="00571884"/>
    <w:rsid w:val="005763FB"/>
    <w:rsid w:val="00576DB0"/>
    <w:rsid w:val="005A2C48"/>
    <w:rsid w:val="005A33BA"/>
    <w:rsid w:val="005A7784"/>
    <w:rsid w:val="005C1D2D"/>
    <w:rsid w:val="005E4099"/>
    <w:rsid w:val="005F5026"/>
    <w:rsid w:val="00630506"/>
    <w:rsid w:val="006559C0"/>
    <w:rsid w:val="006755DD"/>
    <w:rsid w:val="00676A99"/>
    <w:rsid w:val="006938B0"/>
    <w:rsid w:val="0069535C"/>
    <w:rsid w:val="00696BC2"/>
    <w:rsid w:val="006B3F9A"/>
    <w:rsid w:val="006F105E"/>
    <w:rsid w:val="006F66ED"/>
    <w:rsid w:val="00702489"/>
    <w:rsid w:val="00704019"/>
    <w:rsid w:val="007071C8"/>
    <w:rsid w:val="00715444"/>
    <w:rsid w:val="00737A36"/>
    <w:rsid w:val="00763513"/>
    <w:rsid w:val="0076620E"/>
    <w:rsid w:val="007800E8"/>
    <w:rsid w:val="0078333E"/>
    <w:rsid w:val="00794C44"/>
    <w:rsid w:val="007C0E26"/>
    <w:rsid w:val="007E6C48"/>
    <w:rsid w:val="007F657B"/>
    <w:rsid w:val="00814F01"/>
    <w:rsid w:val="0082241C"/>
    <w:rsid w:val="008304E2"/>
    <w:rsid w:val="00830AA5"/>
    <w:rsid w:val="00834724"/>
    <w:rsid w:val="0084354D"/>
    <w:rsid w:val="00847B7C"/>
    <w:rsid w:val="00855584"/>
    <w:rsid w:val="00880691"/>
    <w:rsid w:val="008C4DD2"/>
    <w:rsid w:val="008D3AF1"/>
    <w:rsid w:val="00922589"/>
    <w:rsid w:val="00935A88"/>
    <w:rsid w:val="00954225"/>
    <w:rsid w:val="00982239"/>
    <w:rsid w:val="00983768"/>
    <w:rsid w:val="009918CF"/>
    <w:rsid w:val="009C05D4"/>
    <w:rsid w:val="009D6312"/>
    <w:rsid w:val="009E4497"/>
    <w:rsid w:val="009E4B85"/>
    <w:rsid w:val="009E77C6"/>
    <w:rsid w:val="00A00292"/>
    <w:rsid w:val="00A37E31"/>
    <w:rsid w:val="00A55DF4"/>
    <w:rsid w:val="00A73A6D"/>
    <w:rsid w:val="00A84622"/>
    <w:rsid w:val="00A91292"/>
    <w:rsid w:val="00AB153D"/>
    <w:rsid w:val="00AB4CC3"/>
    <w:rsid w:val="00AD4350"/>
    <w:rsid w:val="00AE1980"/>
    <w:rsid w:val="00AE7B8B"/>
    <w:rsid w:val="00B001EC"/>
    <w:rsid w:val="00B013AE"/>
    <w:rsid w:val="00B50BD9"/>
    <w:rsid w:val="00B54A9A"/>
    <w:rsid w:val="00B55206"/>
    <w:rsid w:val="00B6164A"/>
    <w:rsid w:val="00B632E0"/>
    <w:rsid w:val="00B66184"/>
    <w:rsid w:val="00B91FDC"/>
    <w:rsid w:val="00B9605B"/>
    <w:rsid w:val="00BA5E8C"/>
    <w:rsid w:val="00BB7B48"/>
    <w:rsid w:val="00BC0B7F"/>
    <w:rsid w:val="00BD2604"/>
    <w:rsid w:val="00C04A00"/>
    <w:rsid w:val="00C108BD"/>
    <w:rsid w:val="00C3661C"/>
    <w:rsid w:val="00C545E4"/>
    <w:rsid w:val="00C624D1"/>
    <w:rsid w:val="00C65EE6"/>
    <w:rsid w:val="00C90CF3"/>
    <w:rsid w:val="00CA1C58"/>
    <w:rsid w:val="00CA3CFA"/>
    <w:rsid w:val="00CC1E27"/>
    <w:rsid w:val="00CC38CE"/>
    <w:rsid w:val="00CC63E0"/>
    <w:rsid w:val="00CC6FA5"/>
    <w:rsid w:val="00CD5424"/>
    <w:rsid w:val="00CE2B62"/>
    <w:rsid w:val="00CE302E"/>
    <w:rsid w:val="00CE69C8"/>
    <w:rsid w:val="00CF45FD"/>
    <w:rsid w:val="00D0255F"/>
    <w:rsid w:val="00D26C74"/>
    <w:rsid w:val="00D421D7"/>
    <w:rsid w:val="00D459B2"/>
    <w:rsid w:val="00D71AE8"/>
    <w:rsid w:val="00D737D9"/>
    <w:rsid w:val="00D73B2D"/>
    <w:rsid w:val="00D74B86"/>
    <w:rsid w:val="00D764E4"/>
    <w:rsid w:val="00D81B1D"/>
    <w:rsid w:val="00D82355"/>
    <w:rsid w:val="00DA5B73"/>
    <w:rsid w:val="00DC04E7"/>
    <w:rsid w:val="00DC48B7"/>
    <w:rsid w:val="00DD3E31"/>
    <w:rsid w:val="00DD6A90"/>
    <w:rsid w:val="00DE29CF"/>
    <w:rsid w:val="00E04AB7"/>
    <w:rsid w:val="00E0521D"/>
    <w:rsid w:val="00E24D64"/>
    <w:rsid w:val="00E53DB7"/>
    <w:rsid w:val="00E668F6"/>
    <w:rsid w:val="00E7056B"/>
    <w:rsid w:val="00E73C65"/>
    <w:rsid w:val="00E82AC4"/>
    <w:rsid w:val="00E841F4"/>
    <w:rsid w:val="00E924B7"/>
    <w:rsid w:val="00EC2D4D"/>
    <w:rsid w:val="00ED0CBA"/>
    <w:rsid w:val="00ED1B05"/>
    <w:rsid w:val="00EE75F5"/>
    <w:rsid w:val="00F15E6D"/>
    <w:rsid w:val="00F17AC3"/>
    <w:rsid w:val="00F27E0B"/>
    <w:rsid w:val="00F30735"/>
    <w:rsid w:val="00F337D7"/>
    <w:rsid w:val="00F5054C"/>
    <w:rsid w:val="00F51A56"/>
    <w:rsid w:val="00F60821"/>
    <w:rsid w:val="00F70C39"/>
    <w:rsid w:val="00F75757"/>
    <w:rsid w:val="00F7725C"/>
    <w:rsid w:val="00F920A4"/>
    <w:rsid w:val="00F927B5"/>
    <w:rsid w:val="00FA3431"/>
    <w:rsid w:val="00FB2DE7"/>
    <w:rsid w:val="00FD72AF"/>
    <w:rsid w:val="00FE0BA7"/>
    <w:rsid w:val="00FE5848"/>
    <w:rsid w:val="00FF0CE0"/>
    <w:rsid w:val="00FF195D"/>
    <w:rsid w:val="00FF7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A83C"/>
  <w15:chartTrackingRefBased/>
  <w15:docId w15:val="{BC4C5A9C-A40E-489E-BB2A-4E0FA7400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37D9"/>
    <w:rPr>
      <w:color w:val="0563C1" w:themeColor="hyperlink"/>
      <w:u w:val="single"/>
    </w:rPr>
  </w:style>
  <w:style w:type="character" w:styleId="UnresolvedMention">
    <w:name w:val="Unresolved Mention"/>
    <w:basedOn w:val="DefaultParagraphFont"/>
    <w:uiPriority w:val="99"/>
    <w:semiHidden/>
    <w:unhideWhenUsed/>
    <w:rsid w:val="00D737D9"/>
    <w:rPr>
      <w:color w:val="605E5C"/>
      <w:shd w:val="clear" w:color="auto" w:fill="E1DFDD"/>
    </w:rPr>
  </w:style>
  <w:style w:type="paragraph" w:styleId="NormalWeb">
    <w:name w:val="Normal (Web)"/>
    <w:basedOn w:val="Normal"/>
    <w:uiPriority w:val="99"/>
    <w:unhideWhenUsed/>
    <w:rsid w:val="00B632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4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B85"/>
  </w:style>
  <w:style w:type="paragraph" w:styleId="Footer">
    <w:name w:val="footer"/>
    <w:basedOn w:val="Normal"/>
    <w:link w:val="FooterChar"/>
    <w:uiPriority w:val="99"/>
    <w:unhideWhenUsed/>
    <w:rsid w:val="009E4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B85"/>
  </w:style>
  <w:style w:type="paragraph" w:styleId="ListParagraph">
    <w:name w:val="List Paragraph"/>
    <w:basedOn w:val="Normal"/>
    <w:uiPriority w:val="34"/>
    <w:qFormat/>
    <w:rsid w:val="00D025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E7D6E-D307-45FC-8BEE-8C4777E91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4</cp:revision>
  <cp:lastPrinted>2026-05-07T12:44:00Z</cp:lastPrinted>
  <dcterms:created xsi:type="dcterms:W3CDTF">2026-05-05T16:14:00Z</dcterms:created>
  <dcterms:modified xsi:type="dcterms:W3CDTF">2026-09-08T15:55:00Z</dcterms:modified>
</cp:coreProperties>
</file>